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0505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60E8B">
        <w:rPr>
          <w:b/>
          <w:sz w:val="28"/>
          <w:szCs w:val="28"/>
        </w:rPr>
        <w:t>1 позачергова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F29A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E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594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1780</w:t>
      </w:r>
    </w:p>
    <w:p w:rsidR="00594F4B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9C66EF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94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94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2295" w:rsidRPr="008E0998" w:rsidRDefault="00D1229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</w:t>
      </w:r>
      <w:r w:rsidR="00A05054">
        <w:rPr>
          <w:rFonts w:ascii="Times New Roman" w:eastAsia="Times New Roman" w:hAnsi="Times New Roman"/>
          <w:sz w:val="28"/>
          <w:szCs w:val="28"/>
          <w:lang w:val="uk-UA" w:eastAsia="ru-RU"/>
        </w:rPr>
        <w:t>дування в Україні», 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812</w:t>
      </w:r>
      <w:r w:rsidR="00E35C0E">
        <w:rPr>
          <w:sz w:val="28"/>
          <w:szCs w:val="28"/>
        </w:rPr>
        <w:t>00:0</w:t>
      </w:r>
      <w:r w:rsidR="00960E8B">
        <w:rPr>
          <w:sz w:val="28"/>
          <w:szCs w:val="28"/>
        </w:rPr>
        <w:t>3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960E8B">
        <w:rPr>
          <w:sz w:val="28"/>
          <w:szCs w:val="28"/>
        </w:rPr>
        <w:t>218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bookmarkStart w:id="1" w:name="_Hlk213424618"/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bookmarkEnd w:id="1"/>
      <w:r w:rsidR="00266465">
        <w:rPr>
          <w:sz w:val="28"/>
          <w:szCs w:val="28"/>
        </w:rPr>
        <w:t xml:space="preserve">, загальною площею – </w:t>
      </w:r>
      <w:r w:rsidR="00D12295">
        <w:rPr>
          <w:sz w:val="28"/>
          <w:szCs w:val="28"/>
        </w:rPr>
        <w:t xml:space="preserve">   </w:t>
      </w:r>
      <w:r w:rsidR="003E7F80">
        <w:rPr>
          <w:sz w:val="28"/>
          <w:szCs w:val="28"/>
        </w:rPr>
        <w:t>0,</w:t>
      </w:r>
      <w:r w:rsidR="00597BD1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>вул. Шевченка</w:t>
      </w:r>
      <w:r w:rsidR="003E7F80">
        <w:rPr>
          <w:sz w:val="28"/>
          <w:szCs w:val="28"/>
        </w:rPr>
        <w:t xml:space="preserve">, буд. </w:t>
      </w:r>
      <w:r w:rsidR="00597BD1">
        <w:rPr>
          <w:sz w:val="28"/>
          <w:szCs w:val="28"/>
        </w:rPr>
        <w:t>9</w:t>
      </w:r>
      <w:r w:rsidR="00464F4D">
        <w:rPr>
          <w:sz w:val="28"/>
          <w:szCs w:val="28"/>
        </w:rPr>
        <w:t>1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>с. Слобідка,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812</w:t>
      </w:r>
      <w:r w:rsidR="003E7F80">
        <w:rPr>
          <w:sz w:val="28"/>
          <w:szCs w:val="28"/>
        </w:rPr>
        <w:t>00:0</w:t>
      </w:r>
      <w:r w:rsidR="003E5CFE">
        <w:rPr>
          <w:sz w:val="28"/>
          <w:szCs w:val="28"/>
        </w:rPr>
        <w:t>3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3E5CFE">
        <w:rPr>
          <w:sz w:val="28"/>
          <w:szCs w:val="28"/>
        </w:rPr>
        <w:t>218</w:t>
      </w:r>
      <w:r w:rsidR="003E7F80" w:rsidRPr="003E7F80">
        <w:rPr>
          <w:sz w:val="28"/>
          <w:szCs w:val="28"/>
        </w:rPr>
        <w:t xml:space="preserve"> </w:t>
      </w:r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597BD1">
        <w:rPr>
          <w:sz w:val="28"/>
          <w:szCs w:val="28"/>
        </w:rPr>
        <w:t>10</w:t>
      </w:r>
      <w:r>
        <w:rPr>
          <w:sz w:val="28"/>
          <w:szCs w:val="28"/>
        </w:rPr>
        <w:t>000:0</w:t>
      </w:r>
      <w:r w:rsidR="00597BD1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597BD1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="00597BD1">
        <w:rPr>
          <w:sz w:val="28"/>
          <w:szCs w:val="28"/>
        </w:rPr>
        <w:t>432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3425270"/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bookmarkEnd w:id="2"/>
      <w:r>
        <w:rPr>
          <w:sz w:val="28"/>
          <w:szCs w:val="28"/>
        </w:rPr>
        <w:t>, загальною площею – 0,</w:t>
      </w:r>
      <w:r w:rsidR="00597BD1">
        <w:rPr>
          <w:sz w:val="28"/>
          <w:szCs w:val="28"/>
        </w:rPr>
        <w:t>0624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597BD1">
        <w:rPr>
          <w:sz w:val="28"/>
          <w:szCs w:val="28"/>
        </w:rPr>
        <w:t>І. Богуна</w:t>
      </w:r>
      <w:r>
        <w:rPr>
          <w:sz w:val="28"/>
          <w:szCs w:val="28"/>
        </w:rPr>
        <w:t xml:space="preserve">, буд. </w:t>
      </w:r>
      <w:r w:rsidR="003E5CFE">
        <w:rPr>
          <w:sz w:val="28"/>
          <w:szCs w:val="28"/>
        </w:rPr>
        <w:t>74-А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5CFE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3E5CFE">
        <w:rPr>
          <w:sz w:val="28"/>
          <w:szCs w:val="28"/>
        </w:rPr>
        <w:t>10</w:t>
      </w:r>
      <w:r>
        <w:rPr>
          <w:sz w:val="28"/>
          <w:szCs w:val="28"/>
        </w:rPr>
        <w:t>000:0</w:t>
      </w:r>
      <w:r w:rsidR="003E5CFE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3E5CFE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="003E5CFE">
        <w:rPr>
          <w:sz w:val="28"/>
          <w:szCs w:val="28"/>
        </w:rPr>
        <w:t>432</w:t>
      </w:r>
      <w:r w:rsidR="003E5CFE" w:rsidRPr="003E5CFE">
        <w:rPr>
          <w:sz w:val="28"/>
          <w:szCs w:val="28"/>
        </w:rPr>
        <w:t xml:space="preserve"> </w:t>
      </w:r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bookmarkStart w:id="3" w:name="_GoBack"/>
      <w:bookmarkEnd w:id="3"/>
      <w:r>
        <w:rPr>
          <w:sz w:val="28"/>
          <w:szCs w:val="28"/>
        </w:rPr>
        <w:t xml:space="preserve"> 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7B7213" w:rsidRDefault="00960E8B" w:rsidP="00960E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3F29AD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D2B" w:rsidRDefault="00842D2B" w:rsidP="00746D5B">
      <w:r>
        <w:separator/>
      </w:r>
    </w:p>
  </w:endnote>
  <w:endnote w:type="continuationSeparator" w:id="0">
    <w:p w:rsidR="00842D2B" w:rsidRDefault="00842D2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D2B" w:rsidRDefault="00842D2B" w:rsidP="00746D5B">
      <w:r>
        <w:separator/>
      </w:r>
    </w:p>
  </w:footnote>
  <w:footnote w:type="continuationSeparator" w:id="0">
    <w:p w:rsidR="00842D2B" w:rsidRDefault="00842D2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456"/>
      <w:docPartObj>
        <w:docPartGallery w:val="Page Numbers (Top of Page)"/>
        <w:docPartUnique/>
      </w:docPartObj>
    </w:sdtPr>
    <w:sdtContent>
      <w:p w:rsidR="003F29AD" w:rsidRDefault="003F29AD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29AD" w:rsidRDefault="003F29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F29AD" w:rsidP="003F29A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4A9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35954"/>
    <w:rsid w:val="00235DD3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5CFE"/>
    <w:rsid w:val="003E7F80"/>
    <w:rsid w:val="003F29AD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4F4B"/>
    <w:rsid w:val="005955DA"/>
    <w:rsid w:val="00596968"/>
    <w:rsid w:val="00597BD1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0B3B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06F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05140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6AA3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24C1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07B8F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2D2B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199F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C66EF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054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055BA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27C8"/>
    <w:rsid w:val="00BF36CB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5EE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12295"/>
    <w:rsid w:val="00D2063A"/>
    <w:rsid w:val="00D21263"/>
    <w:rsid w:val="00D22914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1D29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1BD3-87A2-4D33-A47B-D0CCD673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2024-11-13T12:35:00Z</cp:lastPrinted>
  <dcterms:created xsi:type="dcterms:W3CDTF">2025-11-07T14:04:00Z</dcterms:created>
  <dcterms:modified xsi:type="dcterms:W3CDTF">2025-11-19T06:57:00Z</dcterms:modified>
</cp:coreProperties>
</file>